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2C" w:rsidRDefault="009B5B4F">
      <w:pPr>
        <w:jc w:val="both"/>
      </w:pPr>
      <w:proofErr w:type="spellStart"/>
      <w:r>
        <w:rPr>
          <w:b/>
          <w:sz w:val="28"/>
          <w:szCs w:val="28"/>
        </w:rPr>
        <w:t>TEDxNKUA</w:t>
      </w:r>
      <w:proofErr w:type="spellEnd"/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Μια “φρέσκια” πρωτοβουλία στην </w:t>
      </w:r>
      <w:proofErr w:type="spellStart"/>
      <w:r>
        <w:rPr>
          <w:b/>
          <w:sz w:val="28"/>
          <w:szCs w:val="28"/>
        </w:rPr>
        <w:t>TEDx</w:t>
      </w:r>
      <w:proofErr w:type="spellEnd"/>
      <w:r>
        <w:rPr>
          <w:b/>
          <w:sz w:val="28"/>
          <w:szCs w:val="28"/>
        </w:rPr>
        <w:t xml:space="preserve"> κοινότητα </w:t>
      </w:r>
    </w:p>
    <w:p w:rsidR="00270B2C" w:rsidRDefault="00270B2C">
      <w:pPr>
        <w:jc w:val="both"/>
        <w:rPr>
          <w:sz w:val="24"/>
          <w:szCs w:val="24"/>
        </w:rPr>
      </w:pPr>
    </w:p>
    <w:p w:rsidR="00270B2C" w:rsidRDefault="009B5B4F">
      <w:pPr>
        <w:jc w:val="both"/>
      </w:pPr>
      <w:r>
        <w:rPr>
          <w:sz w:val="24"/>
          <w:szCs w:val="24"/>
        </w:rPr>
        <w:t>Αντλώντας έμπνευση από την πορεία του Εθνικού και Καποδιστριακού Πανεπιστημίου Αθηνών μέσα στο χρόνο και θέλοντας να δοκιμάσουν κάτι πέρα από το συνηθισμένο, 26 νέα παιδιά (</w:t>
      </w:r>
      <w:proofErr w:type="spellStart"/>
      <w:r>
        <w:rPr>
          <w:sz w:val="24"/>
          <w:szCs w:val="24"/>
        </w:rPr>
        <w:t>συ)στήνουν</w:t>
      </w:r>
      <w:proofErr w:type="spellEnd"/>
      <w:r>
        <w:rPr>
          <w:sz w:val="24"/>
          <w:szCs w:val="24"/>
        </w:rPr>
        <w:t xml:space="preserve"> το 2019 το πρώτο συνέδριο </w:t>
      </w:r>
      <w:proofErr w:type="spellStart"/>
      <w:r>
        <w:rPr>
          <w:b/>
          <w:sz w:val="24"/>
          <w:szCs w:val="24"/>
        </w:rPr>
        <w:t>TEDx</w:t>
      </w:r>
      <w:proofErr w:type="spellEnd"/>
      <w:r>
        <w:rPr>
          <w:sz w:val="24"/>
          <w:szCs w:val="24"/>
        </w:rPr>
        <w:t xml:space="preserve"> στην ιστορία του </w:t>
      </w:r>
      <w:r>
        <w:rPr>
          <w:b/>
          <w:sz w:val="24"/>
          <w:szCs w:val="24"/>
        </w:rPr>
        <w:t>ΕΚΠΑ</w:t>
      </w:r>
      <w:r>
        <w:rPr>
          <w:sz w:val="24"/>
          <w:szCs w:val="24"/>
        </w:rPr>
        <w:t xml:space="preserve">, το </w:t>
      </w:r>
      <w:proofErr w:type="spellStart"/>
      <w:r>
        <w:rPr>
          <w:b/>
          <w:sz w:val="24"/>
          <w:szCs w:val="24"/>
        </w:rPr>
        <w:t>TEDxNKUA</w:t>
      </w:r>
      <w:proofErr w:type="spellEnd"/>
      <w:r>
        <w:rPr>
          <w:sz w:val="24"/>
          <w:szCs w:val="24"/>
        </w:rPr>
        <w:t>, το οπ</w:t>
      </w:r>
      <w:r>
        <w:rPr>
          <w:sz w:val="24"/>
          <w:szCs w:val="24"/>
        </w:rPr>
        <w:t xml:space="preserve">οίο θα πραγματοποιηθεί στις </w:t>
      </w:r>
      <w:r>
        <w:rPr>
          <w:b/>
          <w:sz w:val="24"/>
          <w:szCs w:val="24"/>
        </w:rPr>
        <w:t xml:space="preserve"> 13 Απριλίου.</w:t>
      </w:r>
    </w:p>
    <w:p w:rsidR="00270B2C" w:rsidRDefault="00270B2C">
      <w:pPr>
        <w:jc w:val="both"/>
        <w:rPr>
          <w:sz w:val="24"/>
          <w:szCs w:val="24"/>
        </w:rPr>
      </w:pPr>
    </w:p>
    <w:p w:rsidR="00270B2C" w:rsidRDefault="009B5B4F">
      <w:pPr>
        <w:jc w:val="both"/>
      </w:pPr>
      <w:r>
        <w:rPr>
          <w:sz w:val="24"/>
          <w:szCs w:val="24"/>
        </w:rPr>
        <w:t xml:space="preserve">Στόχος τους είναι </w:t>
      </w:r>
      <w:r>
        <w:rPr>
          <w:b/>
          <w:sz w:val="24"/>
          <w:szCs w:val="24"/>
        </w:rPr>
        <w:t>να εμπνεύσουν, να προβληματίσουν και να κινητοποιήσουν</w:t>
      </w:r>
      <w:r>
        <w:rPr>
          <w:sz w:val="24"/>
          <w:szCs w:val="24"/>
        </w:rPr>
        <w:t xml:space="preserve"> το κοινό. Πώς θα το καταφέρουν αυτό; Μέσα από ένα θέμα </w:t>
      </w:r>
      <w:proofErr w:type="spellStart"/>
      <w:r>
        <w:rPr>
          <w:sz w:val="24"/>
          <w:szCs w:val="24"/>
        </w:rPr>
        <w:t>πολυεπίπεδο</w:t>
      </w:r>
      <w:proofErr w:type="spellEnd"/>
      <w:r>
        <w:rPr>
          <w:sz w:val="24"/>
          <w:szCs w:val="24"/>
        </w:rPr>
        <w:t xml:space="preserve"> που αφορά τον καθένα από εμάς ξεχωριστά, τις τοπικές κοινωνίες και ολόκλη</w:t>
      </w:r>
      <w:r>
        <w:rPr>
          <w:sz w:val="24"/>
          <w:szCs w:val="24"/>
        </w:rPr>
        <w:t xml:space="preserve">ρο τον πλανήτη: την γνώση, την οποία η οργανωτική ομάδα προσεγγίζει μέσα από το αρχαιοελληνικό ρήμα </w:t>
      </w:r>
      <w:r>
        <w:rPr>
          <w:b/>
          <w:sz w:val="24"/>
          <w:szCs w:val="24"/>
        </w:rPr>
        <w:t>«ΟΙΔΑ».</w:t>
      </w:r>
      <w:bookmarkStart w:id="0" w:name="_GoBack"/>
      <w:bookmarkEnd w:id="0"/>
    </w:p>
    <w:p w:rsidR="00270B2C" w:rsidRDefault="00270B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B2C" w:rsidRDefault="009B5B4F">
      <w:pPr>
        <w:jc w:val="center"/>
      </w:pPr>
      <w:r>
        <w:rPr>
          <w:noProof/>
          <w:lang w:val="en-US" w:eastAsia="en-US" w:bidi="ar-SA"/>
        </w:rPr>
        <w:drawing>
          <wp:inline distT="0" distB="0" distL="0" distR="0">
            <wp:extent cx="2934335" cy="1416685"/>
            <wp:effectExtent l="0" t="0" r="0" b="0"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B2C" w:rsidRDefault="009B5B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0B2C" w:rsidRDefault="009B5B4F">
      <w:pPr>
        <w:jc w:val="both"/>
      </w:pPr>
      <w:r>
        <w:rPr>
          <w:sz w:val="24"/>
          <w:szCs w:val="24"/>
          <w:highlight w:val="white"/>
        </w:rPr>
        <w:t xml:space="preserve">H «βάση» της σκέψης ξεκινά από μια σειρά από </w:t>
      </w:r>
      <w:r>
        <w:rPr>
          <w:sz w:val="24"/>
          <w:szCs w:val="24"/>
        </w:rPr>
        <w:t>αντιθέσεις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που περιέχουν τις έννοιες </w:t>
      </w: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ability”,“effort</w:t>
      </w:r>
      <w:proofErr w:type="spellEnd"/>
      <w:r>
        <w:rPr>
          <w:b/>
          <w:sz w:val="24"/>
          <w:szCs w:val="24"/>
        </w:rPr>
        <w:t>”, “</w:t>
      </w:r>
      <w:proofErr w:type="spellStart"/>
      <w:r>
        <w:rPr>
          <w:b/>
          <w:sz w:val="24"/>
          <w:szCs w:val="24"/>
        </w:rPr>
        <w:t>guidance</w:t>
      </w:r>
      <w:proofErr w:type="spellEnd"/>
      <w:r>
        <w:rPr>
          <w:b/>
          <w:sz w:val="24"/>
          <w:szCs w:val="24"/>
        </w:rPr>
        <w:t xml:space="preserve">” . </w:t>
      </w:r>
    </w:p>
    <w:p w:rsidR="00270B2C" w:rsidRDefault="00270B2C">
      <w:pPr>
        <w:jc w:val="both"/>
        <w:rPr>
          <w:b/>
          <w:sz w:val="24"/>
          <w:szCs w:val="24"/>
          <w:highlight w:val="white"/>
        </w:rPr>
      </w:pPr>
    </w:p>
    <w:p w:rsidR="00270B2C" w:rsidRDefault="00270B2C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70B2C" w:rsidRDefault="00270B2C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70B2C" w:rsidRDefault="009B5B4F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  <w:lang w:val="en-US" w:eastAsia="en-US" w:bidi="ar-SA"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110490</wp:posOffset>
            </wp:positionV>
            <wp:extent cx="1057275" cy="933450"/>
            <wp:effectExtent l="0" t="0" r="0" b="0"/>
            <wp:wrapSquare wrapText="bothSides"/>
            <wp:docPr id="2" name="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  <w:lang w:val="en-US" w:eastAsia="en-US" w:bidi="ar-SA"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110490</wp:posOffset>
            </wp:positionV>
            <wp:extent cx="990600" cy="933450"/>
            <wp:effectExtent l="0" t="0" r="0" b="0"/>
            <wp:wrapSquare wrapText="bothSides"/>
            <wp:docPr id="3" name="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B2C" w:rsidRDefault="009B5B4F">
      <w:pPr>
        <w:jc w:val="center"/>
      </w:pPr>
      <w:r>
        <w:rPr>
          <w:sz w:val="24"/>
          <w:szCs w:val="24"/>
          <w:highlight w:val="white"/>
        </w:rPr>
        <w:t>Κάθε άνθρωπος γεννιέτ</w:t>
      </w:r>
      <w:r>
        <w:rPr>
          <w:sz w:val="24"/>
          <w:szCs w:val="24"/>
          <w:highlight w:val="white"/>
        </w:rPr>
        <w:t xml:space="preserve">αι έχοντας κάποια φυσικά </w:t>
      </w:r>
      <w:r>
        <w:rPr>
          <w:sz w:val="24"/>
          <w:szCs w:val="24"/>
          <w:highlight w:val="white"/>
          <w:u w:val="single"/>
        </w:rPr>
        <w:t>ταλέντα</w:t>
      </w:r>
      <w:r>
        <w:rPr>
          <w:sz w:val="24"/>
          <w:szCs w:val="24"/>
          <w:highlight w:val="white"/>
        </w:rPr>
        <w:t>. Όμως, όταν</w:t>
      </w:r>
      <w:r>
        <w:rPr>
          <w:b/>
          <w:sz w:val="24"/>
          <w:szCs w:val="24"/>
          <w:highlight w:val="white"/>
        </w:rPr>
        <w:t xml:space="preserve"> ζεις</w:t>
      </w:r>
      <w:r>
        <w:rPr>
          <w:sz w:val="24"/>
          <w:szCs w:val="24"/>
          <w:highlight w:val="white"/>
        </w:rPr>
        <w:t xml:space="preserve"> πραγματικά και δεν </w:t>
      </w:r>
      <w:r>
        <w:rPr>
          <w:sz w:val="24"/>
          <w:szCs w:val="24"/>
          <w:highlight w:val="white"/>
          <w:u w:val="single"/>
        </w:rPr>
        <w:t>υπάρχεις</w:t>
      </w:r>
      <w:r>
        <w:rPr>
          <w:sz w:val="24"/>
          <w:szCs w:val="24"/>
          <w:highlight w:val="white"/>
        </w:rPr>
        <w:t xml:space="preserve"> απλά, διευρύνεις τους ορίζοντες σου και αναπτύσσεις τις</w:t>
      </w:r>
      <w:r>
        <w:rPr>
          <w:b/>
          <w:sz w:val="24"/>
          <w:szCs w:val="24"/>
          <w:highlight w:val="white"/>
        </w:rPr>
        <w:t xml:space="preserve"> ικανότητες</w:t>
      </w:r>
      <w:r>
        <w:rPr>
          <w:sz w:val="24"/>
          <w:szCs w:val="24"/>
          <w:highlight w:val="white"/>
        </w:rPr>
        <w:t xml:space="preserve"> σου για να πετύχεις.</w:t>
      </w:r>
    </w:p>
    <w:p w:rsidR="00270B2C" w:rsidRDefault="00270B2C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70B2C" w:rsidRDefault="00270B2C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70B2C" w:rsidRDefault="00270B2C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70B2C" w:rsidRDefault="00270B2C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70B2C" w:rsidRDefault="009B5B4F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  <w:lang w:val="en-US" w:eastAsia="en-US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10795</wp:posOffset>
            </wp:positionV>
            <wp:extent cx="1104900" cy="975995"/>
            <wp:effectExtent l="0" t="0" r="0" b="0"/>
            <wp:wrapSquare wrapText="bothSides"/>
            <wp:docPr id="4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  <w:lang w:val="en-US" w:eastAsia="en-US" w:bidi="ar-SA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11430</wp:posOffset>
            </wp:positionV>
            <wp:extent cx="1171575" cy="975995"/>
            <wp:effectExtent l="0" t="0" r="0" b="0"/>
            <wp:wrapSquare wrapText="bothSides"/>
            <wp:docPr id="5" name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</w:t>
      </w:r>
    </w:p>
    <w:p w:rsidR="00270B2C" w:rsidRDefault="009B5B4F">
      <w:pPr>
        <w:jc w:val="center"/>
      </w:pPr>
      <w:r>
        <w:rPr>
          <w:sz w:val="24"/>
          <w:szCs w:val="24"/>
          <w:highlight w:val="white"/>
        </w:rPr>
        <w:t xml:space="preserve">Η </w:t>
      </w:r>
      <w:r>
        <w:rPr>
          <w:b/>
          <w:sz w:val="24"/>
          <w:szCs w:val="24"/>
          <w:highlight w:val="white"/>
        </w:rPr>
        <w:t>εξέλιξη</w:t>
      </w:r>
      <w:r>
        <w:rPr>
          <w:sz w:val="24"/>
          <w:szCs w:val="24"/>
          <w:highlight w:val="white"/>
        </w:rPr>
        <w:t xml:space="preserve"> έρχεται μόνο μέσα από την </w:t>
      </w:r>
      <w:r>
        <w:rPr>
          <w:b/>
          <w:sz w:val="24"/>
          <w:szCs w:val="24"/>
          <w:highlight w:val="white"/>
        </w:rPr>
        <w:t>προσπάθεια</w:t>
      </w:r>
      <w:r>
        <w:rPr>
          <w:sz w:val="24"/>
          <w:szCs w:val="24"/>
          <w:highlight w:val="white"/>
        </w:rPr>
        <w:t xml:space="preserve">. Η </w:t>
      </w:r>
      <w:r>
        <w:rPr>
          <w:sz w:val="24"/>
          <w:szCs w:val="24"/>
          <w:highlight w:val="white"/>
          <w:u w:val="single"/>
        </w:rPr>
        <w:t>απάθεια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οδηγεί στην </w:t>
      </w:r>
      <w:r>
        <w:rPr>
          <w:sz w:val="24"/>
          <w:szCs w:val="24"/>
          <w:highlight w:val="white"/>
          <w:u w:val="single"/>
        </w:rPr>
        <w:t>στασιμότητα</w:t>
      </w:r>
      <w:r>
        <w:rPr>
          <w:b/>
          <w:sz w:val="24"/>
          <w:szCs w:val="24"/>
          <w:highlight w:val="white"/>
        </w:rPr>
        <w:t>.</w:t>
      </w:r>
    </w:p>
    <w:p w:rsidR="00270B2C" w:rsidRDefault="00270B2C">
      <w:pPr>
        <w:jc w:val="center"/>
        <w:rPr>
          <w:sz w:val="24"/>
          <w:szCs w:val="24"/>
          <w:highlight w:val="white"/>
        </w:rPr>
      </w:pPr>
    </w:p>
    <w:p w:rsidR="00270B2C" w:rsidRDefault="00270B2C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70B2C" w:rsidRDefault="00270B2C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70B2C" w:rsidRDefault="00270B2C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70B2C" w:rsidRDefault="00270B2C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70B2C" w:rsidRDefault="009B5B4F">
      <w:pPr>
        <w:jc w:val="center"/>
      </w:pPr>
      <w:r>
        <w:rPr>
          <w:sz w:val="24"/>
          <w:szCs w:val="24"/>
          <w:highlight w:val="white"/>
        </w:rPr>
        <w:t xml:space="preserve">Για να πετύχεις χρειάζεσαι την κατάλληλη </w:t>
      </w:r>
      <w:r>
        <w:rPr>
          <w:b/>
          <w:sz w:val="24"/>
          <w:szCs w:val="24"/>
          <w:highlight w:val="white"/>
        </w:rPr>
        <w:t>καθοδήγηση</w:t>
      </w:r>
      <w:r>
        <w:rPr>
          <w:sz w:val="24"/>
          <w:szCs w:val="24"/>
          <w:highlight w:val="white"/>
        </w:rPr>
        <w:t xml:space="preserve"> η οποία βασίζεται στις δικές σου </w:t>
      </w:r>
      <w:r>
        <w:rPr>
          <w:b/>
          <w:sz w:val="24"/>
          <w:szCs w:val="24"/>
          <w:highlight w:val="white"/>
        </w:rPr>
        <w:t>ανάγκες</w:t>
      </w:r>
      <w:r>
        <w:rPr>
          <w:sz w:val="24"/>
          <w:szCs w:val="24"/>
          <w:highlight w:val="white"/>
        </w:rPr>
        <w:t xml:space="preserve"> και δεν σου </w:t>
      </w:r>
      <w:r>
        <w:rPr>
          <w:b/>
          <w:sz w:val="24"/>
          <w:szCs w:val="24"/>
          <w:highlight w:val="white"/>
        </w:rPr>
        <w:t>έχει επιβληθεί.</w:t>
      </w:r>
      <w:r>
        <w:rPr>
          <w:noProof/>
          <w:sz w:val="24"/>
          <w:szCs w:val="24"/>
          <w:highlight w:val="white"/>
          <w:lang w:val="en-US" w:eastAsia="en-US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-181610</wp:posOffset>
            </wp:positionV>
            <wp:extent cx="1162050" cy="1052195"/>
            <wp:effectExtent l="0" t="0" r="0" b="0"/>
            <wp:wrapSquare wrapText="bothSides"/>
            <wp:docPr id="6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highlight w:val="white"/>
          <w:lang w:val="en-US" w:eastAsia="en-US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-180975</wp:posOffset>
            </wp:positionV>
            <wp:extent cx="1094740" cy="1052195"/>
            <wp:effectExtent l="0" t="0" r="0" b="0"/>
            <wp:wrapSquare wrapText="bothSides"/>
            <wp:docPr id="7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highlight w:val="white"/>
        </w:rPr>
        <w:t xml:space="preserve"> </w:t>
      </w:r>
    </w:p>
    <w:p w:rsidR="00270B2C" w:rsidRDefault="00270B2C">
      <w:pPr>
        <w:jc w:val="both"/>
        <w:rPr>
          <w:sz w:val="24"/>
          <w:szCs w:val="24"/>
          <w:highlight w:val="white"/>
        </w:rPr>
      </w:pPr>
    </w:p>
    <w:p w:rsidR="00270B2C" w:rsidRDefault="00270B2C">
      <w:pPr>
        <w:jc w:val="both"/>
        <w:rPr>
          <w:sz w:val="24"/>
          <w:szCs w:val="24"/>
          <w:highlight w:val="white"/>
        </w:rPr>
      </w:pPr>
    </w:p>
    <w:p w:rsidR="00270B2C" w:rsidRDefault="009B5B4F">
      <w:pPr>
        <w:jc w:val="center"/>
      </w:pPr>
      <w:r>
        <w:rPr>
          <w:i/>
          <w:sz w:val="24"/>
          <w:szCs w:val="24"/>
          <w:highlight w:val="white"/>
        </w:rPr>
        <w:t xml:space="preserve">Όμως, πρέπει να σκεφτούμε ότι δεν έχουν όλοι οι άνθρωποι στον πλανήτη το δικαίωμα στην γνώση ή την πρόσβαση σε </w:t>
      </w:r>
      <w:r>
        <w:rPr>
          <w:i/>
          <w:sz w:val="24"/>
          <w:szCs w:val="24"/>
          <w:highlight w:val="white"/>
        </w:rPr>
        <w:t>αυτήν. Όπως δεν γνωρίζουμε και την ποιότητα της γνώσης που λαμβάνουμε καθημερινά, αν είναι, δηλαδή, αληθινή και αντικειμενική ή όχι. Τελικά, γνωρίζουμε τίποτα ή όχι; Ή είχε δίκαιο ο αρχαίος φιλόσοφος Σωκράτης όταν είπε την περίφημη φράση</w:t>
      </w:r>
      <w:r>
        <w:rPr>
          <w:b/>
          <w:i/>
          <w:highlight w:val="white"/>
        </w:rPr>
        <w:t xml:space="preserve"> «</w:t>
      </w:r>
      <w:proofErr w:type="spellStart"/>
      <w:r>
        <w:rPr>
          <w:b/>
          <w:i/>
          <w:highlight w:val="white"/>
        </w:rPr>
        <w:t>ἕ</w:t>
      </w:r>
      <w:r>
        <w:rPr>
          <w:b/>
          <w:i/>
          <w:highlight w:val="white"/>
        </w:rPr>
        <w:t>ν</w:t>
      </w:r>
      <w:proofErr w:type="spellEnd"/>
      <w:r>
        <w:rPr>
          <w:b/>
          <w:i/>
          <w:highlight w:val="white"/>
        </w:rPr>
        <w:t xml:space="preserve"> </w:t>
      </w:r>
      <w:proofErr w:type="spellStart"/>
      <w:r>
        <w:rPr>
          <w:b/>
          <w:i/>
          <w:highlight w:val="white"/>
        </w:rPr>
        <w:t>ο</w:t>
      </w:r>
      <w:r>
        <w:rPr>
          <w:b/>
          <w:i/>
          <w:highlight w:val="white"/>
        </w:rPr>
        <w:t>ἶ</w:t>
      </w:r>
      <w:r>
        <w:rPr>
          <w:b/>
          <w:i/>
          <w:highlight w:val="white"/>
        </w:rPr>
        <w:t>δα</w:t>
      </w:r>
      <w:proofErr w:type="spellEnd"/>
      <w:r>
        <w:rPr>
          <w:b/>
          <w:i/>
          <w:highlight w:val="white"/>
        </w:rPr>
        <w:t xml:space="preserve">, </w:t>
      </w:r>
      <w:proofErr w:type="spellStart"/>
      <w:r>
        <w:rPr>
          <w:b/>
          <w:i/>
          <w:highlight w:val="white"/>
        </w:rPr>
        <w:t>ὅ</w:t>
      </w:r>
      <w:r>
        <w:rPr>
          <w:b/>
          <w:i/>
          <w:highlight w:val="white"/>
        </w:rPr>
        <w:t>τι</w:t>
      </w:r>
      <w:proofErr w:type="spellEnd"/>
      <w:r>
        <w:rPr>
          <w:b/>
          <w:i/>
          <w:highlight w:val="white"/>
        </w:rPr>
        <w:t xml:space="preserve"> </w:t>
      </w:r>
      <w:proofErr w:type="spellStart"/>
      <w:r>
        <w:rPr>
          <w:b/>
          <w:i/>
          <w:highlight w:val="white"/>
        </w:rPr>
        <w:t>ο</w:t>
      </w:r>
      <w:r>
        <w:rPr>
          <w:b/>
          <w:i/>
          <w:highlight w:val="white"/>
        </w:rPr>
        <w:t>ὐ</w:t>
      </w:r>
      <w:r>
        <w:rPr>
          <w:b/>
          <w:i/>
          <w:highlight w:val="white"/>
        </w:rPr>
        <w:t>δέ</w:t>
      </w:r>
      <w:r>
        <w:rPr>
          <w:b/>
          <w:i/>
          <w:highlight w:val="white"/>
        </w:rPr>
        <w:t>ν</w:t>
      </w:r>
      <w:proofErr w:type="spellEnd"/>
      <w:r>
        <w:rPr>
          <w:b/>
          <w:i/>
          <w:highlight w:val="white"/>
        </w:rPr>
        <w:t xml:space="preserve"> </w:t>
      </w:r>
      <w:proofErr w:type="spellStart"/>
      <w:r>
        <w:rPr>
          <w:b/>
          <w:i/>
          <w:highlight w:val="white"/>
        </w:rPr>
        <w:t>ο</w:t>
      </w:r>
      <w:r>
        <w:rPr>
          <w:b/>
          <w:i/>
          <w:highlight w:val="white"/>
        </w:rPr>
        <w:t>ἶ</w:t>
      </w:r>
      <w:r>
        <w:rPr>
          <w:b/>
          <w:i/>
          <w:highlight w:val="white"/>
        </w:rPr>
        <w:t>δα</w:t>
      </w:r>
      <w:proofErr w:type="spellEnd"/>
      <w:r>
        <w:rPr>
          <w:b/>
          <w:i/>
          <w:highlight w:val="white"/>
        </w:rPr>
        <w:t xml:space="preserve"> »</w:t>
      </w:r>
      <w:r>
        <w:rPr>
          <w:i/>
          <w:highlight w:val="white"/>
        </w:rPr>
        <w:t xml:space="preserve">, δηλαδή, </w:t>
      </w:r>
      <w:r>
        <w:rPr>
          <w:b/>
          <w:i/>
          <w:highlight w:val="white"/>
        </w:rPr>
        <w:t>«ένα ξέρω, ότι δεν ξέρω τίποτα».</w:t>
      </w:r>
    </w:p>
    <w:p w:rsidR="00270B2C" w:rsidRDefault="00270B2C">
      <w:pPr>
        <w:rPr>
          <w:sz w:val="24"/>
          <w:szCs w:val="24"/>
          <w:highlight w:val="white"/>
        </w:rPr>
      </w:pPr>
    </w:p>
    <w:p w:rsidR="00270B2C" w:rsidRDefault="009B5B4F">
      <w:pPr>
        <w:jc w:val="both"/>
      </w:pPr>
      <w:r>
        <w:rPr>
          <w:sz w:val="24"/>
          <w:szCs w:val="24"/>
          <w:highlight w:val="white"/>
        </w:rPr>
        <w:t xml:space="preserve">Μέσα από όλα αυτά προκύπτει ότι το </w:t>
      </w:r>
      <w:r>
        <w:rPr>
          <w:sz w:val="24"/>
          <w:szCs w:val="24"/>
        </w:rPr>
        <w:t xml:space="preserve">πρώτο συνέδριο που θέλει να βάλει το μεγαλύτερο και παλαιότερο πανεπιστήμιο της χώρας στον κόσμο της </w:t>
      </w:r>
      <w:proofErr w:type="spellStart"/>
      <w:r>
        <w:rPr>
          <w:sz w:val="24"/>
          <w:szCs w:val="24"/>
        </w:rPr>
        <w:t>TEDx</w:t>
      </w:r>
      <w:proofErr w:type="spellEnd"/>
      <w:r>
        <w:rPr>
          <w:sz w:val="24"/>
          <w:szCs w:val="24"/>
        </w:rPr>
        <w:t xml:space="preserve"> κοινότητας αποτελεί μια πρωτοβουλία η οποία θα οδηγήσει σε </w:t>
      </w:r>
      <w:r>
        <w:rPr>
          <w:b/>
          <w:sz w:val="24"/>
          <w:szCs w:val="24"/>
        </w:rPr>
        <w:t xml:space="preserve">ένα </w:t>
      </w:r>
      <w:r>
        <w:rPr>
          <w:b/>
          <w:sz w:val="24"/>
          <w:szCs w:val="24"/>
        </w:rPr>
        <w:t xml:space="preserve">μονοπάτι κατάκτησης της γνώσης. </w:t>
      </w:r>
    </w:p>
    <w:p w:rsidR="00270B2C" w:rsidRDefault="00270B2C">
      <w:pPr>
        <w:jc w:val="both"/>
        <w:rPr>
          <w:sz w:val="24"/>
          <w:szCs w:val="24"/>
        </w:rPr>
      </w:pPr>
    </w:p>
    <w:p w:rsidR="00270B2C" w:rsidRDefault="009B5B4F">
      <w:pPr>
        <w:spacing w:line="360" w:lineRule="auto"/>
        <w:jc w:val="both"/>
        <w:rPr>
          <w:b/>
        </w:rPr>
      </w:pPr>
      <w:bookmarkStart w:id="1" w:name="_gjdgxs"/>
      <w:bookmarkEnd w:id="1"/>
      <w:r>
        <w:rPr>
          <w:b/>
        </w:rPr>
        <w:t xml:space="preserve">Αν θέλετε και εσείς να γνωρίζετε πρώτοι τις συναρπαστικές εξελίξεις του συνεδρίου, επισκεφτείτε τα παρακάτω </w:t>
      </w:r>
      <w:proofErr w:type="spellStart"/>
      <w:r>
        <w:rPr>
          <w:b/>
        </w:rPr>
        <w:t>links</w:t>
      </w:r>
      <w:proofErr w:type="spellEnd"/>
      <w:r>
        <w:rPr>
          <w:b/>
        </w:rPr>
        <w:t>:</w:t>
      </w:r>
    </w:p>
    <w:p w:rsidR="00270B2C" w:rsidRDefault="009B5B4F">
      <w:pPr>
        <w:jc w:val="both"/>
      </w:pPr>
      <w:hyperlink r:id="rId12">
        <w:r>
          <w:rPr>
            <w:rStyle w:val="ListLabel1"/>
          </w:rPr>
          <w:t>http://tedxnkua.com/</w:t>
        </w:r>
      </w:hyperlink>
    </w:p>
    <w:p w:rsidR="00270B2C" w:rsidRDefault="00270B2C">
      <w:pPr>
        <w:jc w:val="both"/>
      </w:pPr>
    </w:p>
    <w:p w:rsidR="00270B2C" w:rsidRDefault="009B5B4F">
      <w:pPr>
        <w:jc w:val="both"/>
      </w:pPr>
      <w:hyperlink r:id="rId13">
        <w:r>
          <w:rPr>
            <w:rStyle w:val="ListLabel1"/>
          </w:rPr>
          <w:t>https://www.facebook.com/TEDxNKUA/</w:t>
        </w:r>
      </w:hyperlink>
    </w:p>
    <w:p w:rsidR="00270B2C" w:rsidRDefault="00270B2C">
      <w:pPr>
        <w:jc w:val="both"/>
      </w:pPr>
    </w:p>
    <w:p w:rsidR="00270B2C" w:rsidRDefault="009B5B4F">
      <w:pPr>
        <w:jc w:val="both"/>
      </w:pPr>
      <w:hyperlink r:id="rId14">
        <w:r>
          <w:rPr>
            <w:rStyle w:val="ListLabel1"/>
          </w:rPr>
          <w:t>https://www.instagram.com/tedxnkua/</w:t>
        </w:r>
      </w:hyperlink>
    </w:p>
    <w:p w:rsidR="00270B2C" w:rsidRDefault="00270B2C">
      <w:pPr>
        <w:jc w:val="both"/>
        <w:rPr>
          <w:b/>
        </w:rPr>
      </w:pPr>
    </w:p>
    <w:tbl>
      <w:tblPr>
        <w:tblW w:w="9030" w:type="dxa"/>
        <w:tblInd w:w="-108" w:type="dxa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30"/>
      </w:tblGrid>
      <w:tr w:rsidR="00270B2C">
        <w:trPr>
          <w:trHeight w:val="1880"/>
        </w:trPr>
        <w:tc>
          <w:tcPr>
            <w:tcW w:w="9030" w:type="dxa"/>
            <w:shd w:val="clear" w:color="auto" w:fill="auto"/>
          </w:tcPr>
          <w:p w:rsidR="00270B2C" w:rsidRDefault="00270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0B2C" w:rsidRDefault="00270B2C"/>
    <w:sectPr w:rsidR="00270B2C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A1"/>
    <w:family w:val="swiss"/>
    <w:pitch w:val="variable"/>
  </w:font>
  <w:font w:name="Linux Libertine G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2C"/>
    <w:rsid w:val="00270B2C"/>
    <w:rsid w:val="009B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76" w:lineRule="auto"/>
    </w:pPr>
  </w:style>
  <w:style w:type="paragraph" w:styleId="1">
    <w:name w:val="heading 1"/>
    <w:basedOn w:val="LO-normal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LO-normal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LO-normal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LO-normal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a3">
    <w:name w:val="Σύνδεσμος διαδικτύου"/>
    <w:rPr>
      <w:color w:val="000080"/>
      <w:u w:val="single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9">
    <w:name w:val="Title"/>
    <w:basedOn w:val="LO-normal"/>
    <w:next w:val="a"/>
    <w:qFormat/>
    <w:pPr>
      <w:keepNext/>
      <w:keepLines/>
      <w:spacing w:after="60"/>
    </w:pPr>
    <w:rPr>
      <w:sz w:val="52"/>
      <w:szCs w:val="52"/>
    </w:rPr>
  </w:style>
  <w:style w:type="paragraph" w:styleId="aa">
    <w:name w:val="Subtitle"/>
    <w:basedOn w:val="LO-normal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ab">
    <w:name w:val="Περιεχόμενα πίνακα"/>
    <w:basedOn w:val="a"/>
    <w:qFormat/>
    <w:pPr>
      <w:suppressLineNumbers/>
    </w:pPr>
  </w:style>
  <w:style w:type="paragraph" w:styleId="ac">
    <w:name w:val="Balloon Text"/>
    <w:basedOn w:val="a"/>
    <w:link w:val="Char"/>
    <w:uiPriority w:val="99"/>
    <w:semiHidden/>
    <w:unhideWhenUsed/>
    <w:rsid w:val="009B5B4F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c"/>
    <w:uiPriority w:val="99"/>
    <w:semiHidden/>
    <w:rsid w:val="009B5B4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76" w:lineRule="auto"/>
    </w:pPr>
  </w:style>
  <w:style w:type="paragraph" w:styleId="1">
    <w:name w:val="heading 1"/>
    <w:basedOn w:val="LO-normal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LO-normal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LO-normal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LO-normal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a3">
    <w:name w:val="Σύνδεσμος διαδικτύου"/>
    <w:rPr>
      <w:color w:val="000080"/>
      <w:u w:val="single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9">
    <w:name w:val="Title"/>
    <w:basedOn w:val="LO-normal"/>
    <w:next w:val="a"/>
    <w:qFormat/>
    <w:pPr>
      <w:keepNext/>
      <w:keepLines/>
      <w:spacing w:after="60"/>
    </w:pPr>
    <w:rPr>
      <w:sz w:val="52"/>
      <w:szCs w:val="52"/>
    </w:rPr>
  </w:style>
  <w:style w:type="paragraph" w:styleId="aa">
    <w:name w:val="Subtitle"/>
    <w:basedOn w:val="LO-normal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ab">
    <w:name w:val="Περιεχόμενα πίνακα"/>
    <w:basedOn w:val="a"/>
    <w:qFormat/>
    <w:pPr>
      <w:suppressLineNumbers/>
    </w:pPr>
  </w:style>
  <w:style w:type="paragraph" w:styleId="ac">
    <w:name w:val="Balloon Text"/>
    <w:basedOn w:val="a"/>
    <w:link w:val="Char"/>
    <w:uiPriority w:val="99"/>
    <w:semiHidden/>
    <w:unhideWhenUsed/>
    <w:rsid w:val="009B5B4F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c"/>
    <w:uiPriority w:val="99"/>
    <w:semiHidden/>
    <w:rsid w:val="009B5B4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facebook.com/TEDxNKU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tedxnkua.co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instagram.com/tedxnkua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2019-03-27T20:19:00Z</dcterms:created>
  <dcterms:modified xsi:type="dcterms:W3CDTF">2019-03-27T20:19:00Z</dcterms:modified>
  <dc:language>el-GR</dc:language>
</cp:coreProperties>
</file>